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79" w:rsidRDefault="00596879" w:rsidP="00596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</w:t>
      </w:r>
    </w:p>
    <w:p w:rsidR="0038590B" w:rsidRDefault="0038590B" w:rsidP="0059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96879" w:rsidRPr="00596879" w:rsidRDefault="00596879" w:rsidP="0059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лектория</w:t>
      </w:r>
      <w:r w:rsidRPr="007B0B5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7B0B53">
        <w:rPr>
          <w:rFonts w:ascii="Times New Roman" w:hAnsi="Times New Roman" w:cs="Times New Roman"/>
          <w:b/>
          <w:sz w:val="24"/>
          <w:szCs w:val="24"/>
        </w:rPr>
        <w:t xml:space="preserve">  повышению родительской компетентности</w:t>
      </w:r>
      <w:r w:rsidR="0038590B" w:rsidRPr="00385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53">
        <w:rPr>
          <w:rFonts w:ascii="Times New Roman" w:hAnsi="Times New Roman" w:cs="Times New Roman"/>
          <w:b/>
          <w:sz w:val="24"/>
          <w:szCs w:val="24"/>
        </w:rPr>
        <w:t>в вопросах воспитания детей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тему</w:t>
      </w:r>
      <w:r w:rsidRPr="007E6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«Воспитание в семье»</w:t>
      </w:r>
    </w:p>
    <w:p w:rsidR="00596879" w:rsidRDefault="00596879" w:rsidP="00596879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596879" w:rsidRDefault="00596879" w:rsidP="00596879">
      <w:pPr>
        <w:pStyle w:val="a5"/>
        <w:spacing w:before="0" w:beforeAutospacing="0" w:after="0" w:afterAutospacing="0"/>
      </w:pPr>
      <w:r>
        <w:rPr>
          <w:b/>
          <w:bCs/>
        </w:rPr>
        <w:t xml:space="preserve">Форма проведения лектория: </w:t>
      </w:r>
      <w:r w:rsidRPr="00811547">
        <w:rPr>
          <w:bCs/>
        </w:rPr>
        <w:t>дистанционная</w:t>
      </w:r>
    </w:p>
    <w:p w:rsidR="00596879" w:rsidRPr="007B0B53" w:rsidRDefault="00596879" w:rsidP="00596879">
      <w:pPr>
        <w:pStyle w:val="a5"/>
        <w:spacing w:before="0" w:beforeAutospacing="0" w:after="0" w:afterAutospacing="0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534"/>
        <w:gridCol w:w="2766"/>
        <w:gridCol w:w="4605"/>
        <w:gridCol w:w="1559"/>
        <w:gridCol w:w="1843"/>
        <w:gridCol w:w="1984"/>
        <w:gridCol w:w="1495"/>
      </w:tblGrid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766" w:type="dxa"/>
            <w:vAlign w:val="center"/>
          </w:tcPr>
          <w:p w:rsidR="00596879" w:rsidRPr="0038590B" w:rsidRDefault="00FA62FF" w:rsidP="003859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и тема лекции</w:t>
            </w:r>
            <w:bookmarkStart w:id="0" w:name="_GoBack"/>
            <w:bookmarkEnd w:id="0"/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Ф.И.О., должность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участников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родителей (законных представителей)</w:t>
            </w:r>
          </w:p>
        </w:tc>
        <w:tc>
          <w:tcPr>
            <w:tcW w:w="1495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Контакты</w:t>
            </w:r>
          </w:p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(телефон ДОУ)</w:t>
            </w:r>
          </w:p>
        </w:tc>
      </w:tr>
      <w:tr w:rsidR="00596879" w:rsidRPr="0038590B" w:rsidTr="00E06441">
        <w:tc>
          <w:tcPr>
            <w:tcW w:w="14786" w:type="dxa"/>
            <w:gridSpan w:val="7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Лектория для детей раннего возраста</w:t>
            </w:r>
          </w:p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«Родительский клуб «Семейный очаг». </w:t>
            </w:r>
          </w:p>
        </w:tc>
      </w:tr>
      <w:tr w:rsidR="00596879" w:rsidRPr="0038590B" w:rsidTr="00E06441">
        <w:tc>
          <w:tcPr>
            <w:tcW w:w="14786" w:type="dxa"/>
            <w:gridSpan w:val="7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здорового образа жизни и продуктивного досуга</w:t>
            </w: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t>Беседа 1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. «Влияние мелкой моторики на развитие речи дошкольников»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Презентация опыта работы с практическими советами по теме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Родители воспитанников</w:t>
            </w:r>
          </w:p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t>Беседа 2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.  «Кнут или пряник? Можно ли наказывать детей?»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Дать родителям возможность задуматься над проблемой воспитания детей; посмотреть по-новому на использование поощрений и наказаний, переосмыслить их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Родители воспитанников</w:t>
            </w:r>
          </w:p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t>Беседа 3.</w:t>
            </w:r>
          </w:p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 xml:space="preserve">«Что наша жизнь?.. Игра!» 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Показать влияние совместных игр в семье на развитие личности ребенка; познакомить родителей с играми и игрушками, необходимыми ребенку раннего возраста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Родители воспитанников</w:t>
            </w:r>
          </w:p>
          <w:p w:rsidR="00596879" w:rsidRPr="0038590B" w:rsidRDefault="0038590B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596879" w:rsidRPr="0038590B"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t>Беседа 4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.«В царстве упрямства и капризов» или «Кризис 3 – летнего возраста»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с психологическими особенностями ребенка 3 лет; наметить пути преодоления острых кризисных проявлений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Родители воспитанников</w:t>
            </w:r>
          </w:p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14786" w:type="dxa"/>
            <w:gridSpan w:val="7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Лектория для родителей детей дошкольного возраста. Родительский клуб «Дружная семейка»</w:t>
            </w: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Беседа 5. </w:t>
            </w:r>
            <w:r w:rsidRPr="0038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нужно знать родителям о прививках!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медицинских работников на вопросы родителей о прививках. Практические советы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медицинская сестра ДОУ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49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Родители воспитанников</w:t>
            </w:r>
          </w:p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5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 6.</w:t>
            </w:r>
            <w:r w:rsidRPr="0038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семейного воспитания. Характеристика типов семейного воспитания</w:t>
            </w:r>
          </w:p>
          <w:p w:rsidR="00596879" w:rsidRPr="0038590B" w:rsidRDefault="00596879" w:rsidP="003859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Помочь родителям понять характер взаимоотношений с ребёнком. Практические советы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педагог  психолог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49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Родители воспитанников</w:t>
            </w:r>
          </w:p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5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Беседа 7. </w:t>
            </w:r>
            <w:r w:rsidRPr="0038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 для дошколят»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советы инструктора по физической культуре о выборе спортивных секций и кружков в нашем ДОУ и городе.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49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Родители воспитанников</w:t>
            </w:r>
          </w:p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5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t>Беседа 8.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 xml:space="preserve"> «Скоро в школу!»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Практические рекомендации родителям по проведению игровых упражнений для развития внимания, памяти и мышления.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49 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Родители воспитанников</w:t>
            </w:r>
          </w:p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5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="0038590B" w:rsidRPr="003859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советы по овладению приёмам точечного массажа с использованием ложек. Презентация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некоторыми здоровье сберегающими 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технологиями, которые затем можно перенести в практику семейного воспитания.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49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воспитанников</w:t>
            </w:r>
          </w:p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5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14786" w:type="dxa"/>
            <w:gridSpan w:val="7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Программа Лектория для  Актива родителей. Родительский клуб «Вместе»</w:t>
            </w: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t>Беседа 10.</w:t>
            </w:r>
          </w:p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«На пороге школы»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Презентация игр и упражнений для развития школьно- значимых функций в системе подготовки к школе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до 50 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Родительский актив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590B">
              <w:rPr>
                <w:rFonts w:ascii="Times New Roman" w:hAnsi="Times New Roman"/>
                <w:b/>
                <w:sz w:val="20"/>
                <w:szCs w:val="20"/>
              </w:rPr>
              <w:t>Беседа 11</w:t>
            </w:r>
            <w:r w:rsidRPr="0038590B">
              <w:rPr>
                <w:rFonts w:ascii="Times New Roman" w:hAnsi="Times New Roman"/>
                <w:sz w:val="20"/>
                <w:szCs w:val="20"/>
              </w:rPr>
              <w:t>. «Читаем сказки детям»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8590B">
              <w:rPr>
                <w:rFonts w:ascii="Times New Roman" w:hAnsi="Times New Roman"/>
                <w:sz w:val="20"/>
                <w:szCs w:val="20"/>
              </w:rPr>
              <w:t>Практические рекомендации по домашнему чтению сказок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до 50 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Родительский актив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9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Беседа 12.</w:t>
            </w:r>
            <w:r w:rsidRPr="003859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«Копилка полезных советов для родителей первоклассников»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shd w:val="clear" w:color="auto" w:fill="FFFFFF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590B">
              <w:rPr>
                <w:rFonts w:ascii="Times New Roman" w:hAnsi="Times New Roman"/>
                <w:sz w:val="20"/>
                <w:szCs w:val="20"/>
              </w:rPr>
              <w:t>Практические рекомендации для родителей «Что должен знать ребёнок, поступающий в 1 класс»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до 50 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Родительский актив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Беседа 13</w:t>
            </w:r>
            <w:r w:rsidRPr="0038590B">
              <w:rPr>
                <w:rFonts w:ascii="Times New Roman" w:eastAsia="Calibri" w:hAnsi="Times New Roman" w:cs="Times New Roman"/>
                <w:sz w:val="20"/>
                <w:szCs w:val="20"/>
              </w:rPr>
              <w:t>. «Речевые игры по дороге домой»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играм и упражнениям, способствующим речевому развитию дошкольников в свободном общении с родителями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до 50 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Родительский актив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  <w:szCs w:val="20"/>
              </w:rPr>
              <w:t>Беседа 14</w:t>
            </w: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. «Почитай мне, мама!»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Книга или компьютер? Рекомендации логопеда ДОУ о развитии читательского интереса у детей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учитель- логопед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до 50  человек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Родительский актив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8590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Итоговая </w:t>
            </w:r>
            <w:r w:rsidRPr="0038590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встреча. Защита семейных проектов.</w:t>
            </w:r>
            <w:r w:rsidRPr="0038590B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 xml:space="preserve"> Домашние задание </w:t>
            </w:r>
            <w:r w:rsidR="0038590B" w:rsidRPr="0038590B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  <w:r w:rsidRPr="0038590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семейные проекты </w:t>
            </w:r>
            <w:r w:rsidR="0038590B" w:rsidRPr="0038590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</w:t>
            </w:r>
            <w:r w:rsidRPr="0038590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Наша родословная</w:t>
            </w:r>
            <w:r w:rsidR="0038590B" w:rsidRPr="0038590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»</w:t>
            </w:r>
            <w:r w:rsidRPr="0038590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6879" w:rsidRPr="0038590B" w:rsidRDefault="0038590B" w:rsidP="0038590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Семейный вернисаж «Лучшая</w:t>
            </w:r>
            <w:r w:rsidR="00596879" w:rsidRPr="0038590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семья моя», «Семья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90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="00596879" w:rsidRPr="0038590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здоровый образ жизни»,«Отдыхаем всей семьей», «Чудо – чадо»Музей одной семьи»,«Мир наших увлечений»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8590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Защита семейных газет, традиций, родословных, фоторепортажей семьи и др.</w:t>
            </w: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заведующий ДОУ, заместитель заведующего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64 человека</w:t>
            </w: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Родители воспитанников</w:t>
            </w:r>
          </w:p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2-7 лет</w:t>
            </w:r>
          </w:p>
        </w:tc>
        <w:tc>
          <w:tcPr>
            <w:tcW w:w="1495" w:type="dxa"/>
          </w:tcPr>
          <w:p w:rsidR="00596879" w:rsidRPr="0038590B" w:rsidRDefault="00596879" w:rsidP="0059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79" w:rsidRPr="0038590B" w:rsidTr="0038590B">
        <w:tc>
          <w:tcPr>
            <w:tcW w:w="14786" w:type="dxa"/>
            <w:gridSpan w:val="7"/>
            <w:vAlign w:val="center"/>
          </w:tcPr>
          <w:p w:rsidR="00596879" w:rsidRPr="0038590B" w:rsidRDefault="00596879" w:rsidP="0038590B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Основные формы взаимодействия семьи и образовательной организации</w:t>
            </w:r>
          </w:p>
        </w:tc>
      </w:tr>
      <w:tr w:rsidR="00596879" w:rsidRPr="0038590B" w:rsidTr="0038590B">
        <w:tc>
          <w:tcPr>
            <w:tcW w:w="534" w:type="dxa"/>
            <w:vAlign w:val="center"/>
          </w:tcPr>
          <w:p w:rsidR="00596879" w:rsidRPr="0038590B" w:rsidRDefault="00596879" w:rsidP="0038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596879" w:rsidRPr="0038590B" w:rsidRDefault="00596879" w:rsidP="003859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59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Аналитическая справка.  Рефлексия.</w:t>
            </w:r>
          </w:p>
          <w:p w:rsidR="00596879" w:rsidRPr="0038590B" w:rsidRDefault="00596879" w:rsidP="003859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0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Вручение сертификатов  родителям</w:t>
            </w:r>
          </w:p>
        </w:tc>
        <w:tc>
          <w:tcPr>
            <w:tcW w:w="4605" w:type="dxa"/>
            <w:vAlign w:val="center"/>
          </w:tcPr>
          <w:p w:rsidR="00596879" w:rsidRPr="0038590B" w:rsidRDefault="00596879" w:rsidP="0038590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6879" w:rsidRPr="0038590B" w:rsidRDefault="00596879" w:rsidP="003859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ДОУ, заместитель заведующего</w:t>
            </w:r>
          </w:p>
        </w:tc>
        <w:tc>
          <w:tcPr>
            <w:tcW w:w="1843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96879" w:rsidRPr="0038590B" w:rsidRDefault="00596879" w:rsidP="0038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0B">
              <w:rPr>
                <w:rFonts w:ascii="Times New Roman" w:hAnsi="Times New Roman" w:cs="Times New Roman"/>
                <w:sz w:val="20"/>
                <w:szCs w:val="20"/>
              </w:rPr>
              <w:t>Родительский актив</w:t>
            </w:r>
          </w:p>
        </w:tc>
        <w:tc>
          <w:tcPr>
            <w:tcW w:w="1495" w:type="dxa"/>
          </w:tcPr>
          <w:p w:rsidR="00596879" w:rsidRPr="0038590B" w:rsidRDefault="00596879" w:rsidP="00E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879" w:rsidRPr="0038590B" w:rsidRDefault="00596879" w:rsidP="005968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596879" w:rsidRPr="0038590B" w:rsidSect="003859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7E93"/>
    <w:rsid w:val="002872B9"/>
    <w:rsid w:val="00322A6D"/>
    <w:rsid w:val="0038590B"/>
    <w:rsid w:val="00596879"/>
    <w:rsid w:val="00AC5473"/>
    <w:rsid w:val="00E57E93"/>
    <w:rsid w:val="00FA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96879"/>
    <w:rPr>
      <w:i/>
      <w:iCs/>
    </w:rPr>
  </w:style>
  <w:style w:type="paragraph" w:styleId="a5">
    <w:name w:val="Normal (Web)"/>
    <w:basedOn w:val="a"/>
    <w:uiPriority w:val="99"/>
    <w:unhideWhenUsed/>
    <w:rsid w:val="0059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96879"/>
    <w:rPr>
      <w:i/>
      <w:iCs/>
    </w:rPr>
  </w:style>
  <w:style w:type="paragraph" w:styleId="a5">
    <w:name w:val="Normal (Web)"/>
    <w:basedOn w:val="a"/>
    <w:uiPriority w:val="99"/>
    <w:unhideWhenUsed/>
    <w:rsid w:val="0059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</cp:lastModifiedBy>
  <cp:revision>2</cp:revision>
  <dcterms:created xsi:type="dcterms:W3CDTF">2018-04-16T09:11:00Z</dcterms:created>
  <dcterms:modified xsi:type="dcterms:W3CDTF">2018-04-16T09:11:00Z</dcterms:modified>
</cp:coreProperties>
</file>